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8470"/>
        <w:gridCol w:w="1510"/>
      </w:tblGrid>
      <w:tr w:rsidR="001F7BD9" w:rsidRPr="001F7BD9" w:rsidTr="00272B21">
        <w:trPr>
          <w:jc w:val="center"/>
        </w:trPr>
        <w:tc>
          <w:tcPr>
            <w:tcW w:w="8470" w:type="dxa"/>
            <w:tcBorders>
              <w:bottom w:val="thinThickSmallGap" w:sz="24" w:space="0" w:color="auto"/>
            </w:tcBorders>
          </w:tcPr>
          <w:p w:rsidR="001F7BD9" w:rsidRPr="001F7BD9" w:rsidRDefault="001F7BD9" w:rsidP="00272B21">
            <w:pPr>
              <w:pStyle w:val="DayTitle"/>
              <w:rPr>
                <w:sz w:val="28"/>
                <w:szCs w:val="28"/>
              </w:rPr>
            </w:pPr>
            <w:r w:rsidRPr="001F7BD9">
              <w:rPr>
                <w:sz w:val="28"/>
                <w:szCs w:val="28"/>
              </w:rPr>
              <w:t>Breakout #4: Algebraic Thinking: Working With Struggling Students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1F7BD9" w:rsidRPr="001F7BD9" w:rsidRDefault="001F7BD9" w:rsidP="00272B21">
            <w:pPr>
              <w:pStyle w:val="GradeTitle"/>
              <w:rPr>
                <w:sz w:val="28"/>
                <w:szCs w:val="28"/>
              </w:rPr>
            </w:pPr>
            <w:r w:rsidRPr="001F7BD9">
              <w:rPr>
                <w:sz w:val="28"/>
                <w:szCs w:val="28"/>
              </w:rPr>
              <w:t>Grade 7-10</w:t>
            </w:r>
          </w:p>
        </w:tc>
      </w:tr>
    </w:tbl>
    <w:p w:rsidR="001F7BD9" w:rsidRPr="001F7BD9" w:rsidRDefault="001F7BD9" w:rsidP="001F7BD9">
      <w:pPr>
        <w:pStyle w:val="DayTableSubHead"/>
        <w:rPr>
          <w:sz w:val="28"/>
          <w:szCs w:val="28"/>
        </w:rPr>
      </w:pPr>
    </w:p>
    <w:p w:rsidR="001F7BD9" w:rsidRPr="001F7BD9" w:rsidRDefault="001F7BD9" w:rsidP="001F7BD9">
      <w:pPr>
        <w:pStyle w:val="DayTableSubHead"/>
        <w:rPr>
          <w:sz w:val="28"/>
          <w:szCs w:val="28"/>
        </w:rPr>
      </w:pPr>
      <w:r w:rsidRPr="001F7BD9">
        <w:rPr>
          <w:sz w:val="28"/>
          <w:szCs w:val="28"/>
        </w:rPr>
        <w:t>Learning Goals</w:t>
      </w:r>
    </w:p>
    <w:p w:rsidR="001F7BD9" w:rsidRPr="001F7BD9" w:rsidRDefault="001F7BD9" w:rsidP="001F7BD9">
      <w:pPr>
        <w:pStyle w:val="DayTableBullet"/>
        <w:rPr>
          <w:sz w:val="28"/>
          <w:szCs w:val="28"/>
        </w:rPr>
      </w:pPr>
      <w:r w:rsidRPr="001F7BD9">
        <w:rPr>
          <w:sz w:val="28"/>
          <w:szCs w:val="28"/>
        </w:rPr>
        <w:t>To provide tools and strategies to help teachers manage students at different levels.</w:t>
      </w:r>
    </w:p>
    <w:p w:rsidR="00AF3DE3" w:rsidRPr="001F7BD9" w:rsidRDefault="001F7BD9" w:rsidP="001F7BD9">
      <w:pPr>
        <w:pStyle w:val="DayTableBullet"/>
        <w:rPr>
          <w:sz w:val="28"/>
          <w:szCs w:val="28"/>
        </w:rPr>
      </w:pPr>
      <w:r w:rsidRPr="001F7BD9">
        <w:rPr>
          <w:sz w:val="28"/>
          <w:szCs w:val="28"/>
        </w:rPr>
        <w:t>To introduce teachers to CLIPS, and Gap Closing materials and give them some time to “play” with them.</w:t>
      </w:r>
    </w:p>
    <w:sectPr w:rsidR="00AF3DE3" w:rsidRPr="001F7BD9" w:rsidSect="00AF3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C5660"/>
    <w:multiLevelType w:val="hybridMultilevel"/>
    <w:tmpl w:val="26A85018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584CC9C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F7BD9"/>
    <w:rsid w:val="0000126B"/>
    <w:rsid w:val="0001571B"/>
    <w:rsid w:val="00103D19"/>
    <w:rsid w:val="001D5AB1"/>
    <w:rsid w:val="001F7BD9"/>
    <w:rsid w:val="00224F41"/>
    <w:rsid w:val="00425C60"/>
    <w:rsid w:val="004A6AC5"/>
    <w:rsid w:val="006124EB"/>
    <w:rsid w:val="006C03CC"/>
    <w:rsid w:val="006E3C09"/>
    <w:rsid w:val="0099442C"/>
    <w:rsid w:val="00A50A43"/>
    <w:rsid w:val="00AF3DE3"/>
    <w:rsid w:val="00B97010"/>
    <w:rsid w:val="00BE171A"/>
    <w:rsid w:val="00BE5A18"/>
    <w:rsid w:val="00D97364"/>
    <w:rsid w:val="00E17E8D"/>
    <w:rsid w:val="00F2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BD9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ableBullet">
    <w:name w:val="Day Table Bullet"/>
    <w:basedOn w:val="Normal"/>
    <w:rsid w:val="001F7BD9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1F7BD9"/>
    <w:pPr>
      <w:spacing w:after="0"/>
    </w:pPr>
    <w:rPr>
      <w:rFonts w:eastAsia="Times New Roman" w:cs="Times New Roman"/>
      <w:b/>
      <w:sz w:val="20"/>
      <w:szCs w:val="24"/>
      <w:u w:val="single"/>
    </w:rPr>
  </w:style>
  <w:style w:type="paragraph" w:customStyle="1" w:styleId="DayTitle">
    <w:name w:val="Day Title"/>
    <w:rsid w:val="001F7BD9"/>
    <w:pPr>
      <w:spacing w:after="0"/>
    </w:pPr>
    <w:rPr>
      <w:rFonts w:eastAsia="Times New Roman" w:cs="Times New Roman"/>
      <w:b/>
      <w:color w:val="0000FF"/>
      <w:sz w:val="24"/>
      <w:szCs w:val="24"/>
    </w:rPr>
  </w:style>
  <w:style w:type="paragraph" w:customStyle="1" w:styleId="GradeTitle">
    <w:name w:val="Grade Title"/>
    <w:autoRedefine/>
    <w:rsid w:val="001F7BD9"/>
    <w:pPr>
      <w:spacing w:after="0"/>
    </w:pPr>
    <w:rPr>
      <w:rFonts w:eastAsia="Times New Roman" w:cs="Times New Roman"/>
      <w:b/>
      <w:color w:val="0000FF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>Waterloo Catholic District School Board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 Builder</dc:creator>
  <cp:keywords/>
  <dc:description/>
  <cp:lastModifiedBy>Image Builder</cp:lastModifiedBy>
  <cp:revision>1</cp:revision>
  <dcterms:created xsi:type="dcterms:W3CDTF">2011-08-17T00:05:00Z</dcterms:created>
  <dcterms:modified xsi:type="dcterms:W3CDTF">2011-08-17T00:06:00Z</dcterms:modified>
</cp:coreProperties>
</file>